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7E" w:rsidRPr="00A50C7E" w:rsidRDefault="00A50C7E" w:rsidP="00A50C7E">
      <w:pPr>
        <w:jc w:val="center"/>
        <w:rPr>
          <w:rFonts w:ascii="Verdana" w:hAnsi="Verdana"/>
          <w:b/>
          <w:sz w:val="36"/>
          <w:szCs w:val="36"/>
        </w:rPr>
      </w:pPr>
      <w:r w:rsidRPr="00A50C7E">
        <w:rPr>
          <w:rFonts w:ascii="Verdana" w:hAnsi="Verdana"/>
          <w:b/>
          <w:sz w:val="36"/>
          <w:szCs w:val="36"/>
        </w:rPr>
        <w:t xml:space="preserve">Begleitdokument </w:t>
      </w:r>
      <w:r w:rsidR="004E661A">
        <w:rPr>
          <w:rFonts w:ascii="Verdana" w:hAnsi="Verdana"/>
          <w:b/>
          <w:sz w:val="36"/>
          <w:szCs w:val="36"/>
        </w:rPr>
        <w:t xml:space="preserve">Beispielaufgaben </w:t>
      </w:r>
      <w:r w:rsidR="00ED5683">
        <w:rPr>
          <w:rFonts w:ascii="Verdana" w:hAnsi="Verdana"/>
          <w:b/>
          <w:sz w:val="36"/>
          <w:szCs w:val="36"/>
        </w:rPr>
        <w:t xml:space="preserve">2016 </w:t>
      </w:r>
      <w:r w:rsidR="0046214B">
        <w:rPr>
          <w:rFonts w:ascii="Verdana" w:hAnsi="Verdana"/>
          <w:b/>
          <w:sz w:val="36"/>
          <w:szCs w:val="36"/>
        </w:rPr>
        <w:t>Geschichte</w:t>
      </w:r>
      <w:r w:rsidRPr="00A50C7E">
        <w:rPr>
          <w:rFonts w:ascii="Verdana" w:hAnsi="Verdana"/>
          <w:b/>
          <w:sz w:val="36"/>
          <w:szCs w:val="36"/>
        </w:rPr>
        <w:t xml:space="preserve"> </w:t>
      </w:r>
    </w:p>
    <w:p w:rsidR="00A50C7E" w:rsidRPr="00A50C7E" w:rsidRDefault="00A50C7E" w:rsidP="00A50C7E">
      <w:pPr>
        <w:rPr>
          <w:sz w:val="28"/>
        </w:rPr>
      </w:pPr>
    </w:p>
    <w:p w:rsidR="00A50C7E" w:rsidRDefault="00A50C7E" w:rsidP="00A50C7E">
      <w:pPr>
        <w:pStyle w:val="Listenabsatz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A50C7E">
        <w:rPr>
          <w:rFonts w:ascii="Verdana" w:hAnsi="Verdana"/>
          <w:b/>
          <w:sz w:val="24"/>
          <w:szCs w:val="24"/>
        </w:rPr>
        <w:t>Kompetenzerwartungen laut Rahmenplan Ge</w:t>
      </w:r>
      <w:r w:rsidR="00031894">
        <w:rPr>
          <w:rFonts w:ascii="Verdana" w:hAnsi="Verdana"/>
          <w:b/>
          <w:sz w:val="24"/>
          <w:szCs w:val="24"/>
        </w:rPr>
        <w:t>schichte</w:t>
      </w:r>
      <w:r>
        <w:rPr>
          <w:rFonts w:ascii="Verdana" w:hAnsi="Verdana"/>
          <w:b/>
          <w:sz w:val="24"/>
          <w:szCs w:val="24"/>
        </w:rPr>
        <w:t xml:space="preserve"> pro </w:t>
      </w:r>
      <w:r w:rsidR="00031894">
        <w:rPr>
          <w:rFonts w:ascii="Verdana" w:hAnsi="Verdana"/>
          <w:b/>
          <w:sz w:val="24"/>
          <w:szCs w:val="24"/>
        </w:rPr>
        <w:t>Sachthema</w:t>
      </w:r>
      <w:r>
        <w:rPr>
          <w:rFonts w:ascii="Verdana" w:hAnsi="Verdana"/>
          <w:b/>
          <w:sz w:val="24"/>
          <w:szCs w:val="24"/>
        </w:rPr>
        <w:t>:</w:t>
      </w:r>
    </w:p>
    <w:p w:rsidR="00A50C7E" w:rsidRPr="00A50C7E" w:rsidRDefault="00A50C7E" w:rsidP="00A50C7E">
      <w:pPr>
        <w:pStyle w:val="Listenabsatz"/>
        <w:rPr>
          <w:rFonts w:ascii="Verdana" w:hAnsi="Verdana"/>
          <w:b/>
          <w:sz w:val="24"/>
          <w:szCs w:val="24"/>
        </w:rPr>
      </w:pPr>
    </w:p>
    <w:p w:rsidR="00A50C7E" w:rsidRPr="00A50C7E" w:rsidRDefault="00031894" w:rsidP="00A50C7E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Sachthema: Die Hochkultur am Beispiel Ägyptens</w:t>
      </w:r>
    </w:p>
    <w:p w:rsidR="005B2EDF" w:rsidRPr="00A50C7E" w:rsidRDefault="005B2EDF" w:rsidP="00A50C7E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Allgemeine ge</w:t>
      </w:r>
      <w:r w:rsidR="00031894">
        <w:rPr>
          <w:rFonts w:ascii="Verdana" w:hAnsi="Verdana"/>
          <w:sz w:val="20"/>
          <w:szCs w:val="20"/>
        </w:rPr>
        <w:t>schichtliche</w:t>
      </w:r>
      <w:r w:rsidRPr="00A50C7E">
        <w:rPr>
          <w:rFonts w:ascii="Verdana" w:hAnsi="Verdana"/>
          <w:sz w:val="20"/>
          <w:szCs w:val="20"/>
        </w:rPr>
        <w:t xml:space="preserve"> Kompetenzerwartung</w:t>
      </w:r>
      <w:r w:rsidR="00031894">
        <w:rPr>
          <w:rFonts w:ascii="Verdana" w:hAnsi="Verdana"/>
          <w:sz w:val="20"/>
          <w:szCs w:val="20"/>
        </w:rPr>
        <w:t>en</w:t>
      </w:r>
      <w:r w:rsidRPr="00A50C7E">
        <w:rPr>
          <w:rFonts w:ascii="Verdana" w:hAnsi="Verdana"/>
          <w:sz w:val="20"/>
          <w:szCs w:val="20"/>
        </w:rPr>
        <w:t>:</w:t>
      </w:r>
    </w:p>
    <w:p w:rsidR="005B2EDF" w:rsidRPr="00A50C7E" w:rsidRDefault="005E1296" w:rsidP="005B2ED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Schüler beschreiben den Einfluss der geografisch-klimatischen Bedingungen.</w:t>
      </w:r>
    </w:p>
    <w:p w:rsidR="005B2EDF" w:rsidRDefault="005B2EDF" w:rsidP="005B2ED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 xml:space="preserve">Die Schüler </w:t>
      </w:r>
      <w:r w:rsidR="005E1296">
        <w:rPr>
          <w:rFonts w:ascii="Verdana" w:hAnsi="Verdana"/>
          <w:sz w:val="20"/>
          <w:szCs w:val="20"/>
        </w:rPr>
        <w:t>erkennen die Sesshaftigkeit als Bedingung für das Entstehen von Hochkulturen.</w:t>
      </w:r>
    </w:p>
    <w:p w:rsidR="005E1296" w:rsidRPr="00A50C7E" w:rsidRDefault="005E1296" w:rsidP="005B2ED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Schüler verdeutlichen, dass sich Hochkulturen durch Arbeitsteilung und durch besondere Leistungen auszeichnet.</w:t>
      </w:r>
    </w:p>
    <w:p w:rsidR="005B2EDF" w:rsidRPr="00A50C7E" w:rsidRDefault="005B2EDF" w:rsidP="005B2EDF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Inhaltsbezogene Kompetenzerwartung</w:t>
      </w:r>
      <w:r w:rsidR="00AA4305">
        <w:rPr>
          <w:rFonts w:ascii="Verdana" w:hAnsi="Verdana"/>
          <w:sz w:val="20"/>
          <w:szCs w:val="20"/>
        </w:rPr>
        <w:t>en</w:t>
      </w:r>
      <w:r w:rsidRPr="00A50C7E">
        <w:rPr>
          <w:rFonts w:ascii="Verdana" w:hAnsi="Verdana"/>
          <w:sz w:val="20"/>
          <w:szCs w:val="20"/>
        </w:rPr>
        <w:t>:</w:t>
      </w:r>
    </w:p>
    <w:p w:rsidR="005B2EDF" w:rsidRPr="00A50C7E" w:rsidRDefault="005B2EDF" w:rsidP="005B2ED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 xml:space="preserve">Die Schüler wenden </w:t>
      </w:r>
      <w:r w:rsidR="005E1296">
        <w:rPr>
          <w:rFonts w:ascii="Verdana" w:hAnsi="Verdana"/>
          <w:sz w:val="20"/>
          <w:szCs w:val="20"/>
        </w:rPr>
        <w:t>Ihre Kenntnisse über Flusskulturen an.</w:t>
      </w:r>
    </w:p>
    <w:p w:rsidR="00A50C7E" w:rsidRPr="00A50C7E" w:rsidRDefault="005E1296" w:rsidP="00A50C7E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Sachthema: Das Leben im Römischen Reich</w:t>
      </w:r>
    </w:p>
    <w:p w:rsidR="005B2EDF" w:rsidRPr="00A50C7E" w:rsidRDefault="005B2EDF" w:rsidP="005B2EDF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Allgemeine ge</w:t>
      </w:r>
      <w:r w:rsidR="005E1296">
        <w:rPr>
          <w:rFonts w:ascii="Verdana" w:hAnsi="Verdana"/>
          <w:sz w:val="20"/>
          <w:szCs w:val="20"/>
        </w:rPr>
        <w:t>schichtliche</w:t>
      </w:r>
      <w:r w:rsidRPr="00A50C7E">
        <w:rPr>
          <w:rFonts w:ascii="Verdana" w:hAnsi="Verdana"/>
          <w:sz w:val="20"/>
          <w:szCs w:val="20"/>
        </w:rPr>
        <w:t xml:space="preserve"> Kompetenzerwartung</w:t>
      </w:r>
      <w:r w:rsidR="005E1296">
        <w:rPr>
          <w:rFonts w:ascii="Verdana" w:hAnsi="Verdana"/>
          <w:sz w:val="20"/>
          <w:szCs w:val="20"/>
        </w:rPr>
        <w:t>en</w:t>
      </w:r>
      <w:r w:rsidRPr="00A50C7E">
        <w:rPr>
          <w:rFonts w:ascii="Verdana" w:hAnsi="Verdana"/>
          <w:sz w:val="20"/>
          <w:szCs w:val="20"/>
        </w:rPr>
        <w:t>:</w:t>
      </w:r>
    </w:p>
    <w:p w:rsidR="005B2EDF" w:rsidRPr="00A50C7E" w:rsidRDefault="005B2EDF" w:rsidP="005B2ED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 xml:space="preserve">Die Schüler </w:t>
      </w:r>
      <w:r w:rsidR="001133CB">
        <w:rPr>
          <w:rFonts w:ascii="Verdana" w:hAnsi="Verdana"/>
          <w:sz w:val="20"/>
          <w:szCs w:val="20"/>
        </w:rPr>
        <w:t>erklären die Sage von Romulus und Remus in ihrer traditionsbildenden Bedeutung für die römische Gesellschaft.</w:t>
      </w:r>
    </w:p>
    <w:p w:rsidR="001133CB" w:rsidRDefault="005B2EDF" w:rsidP="005B2ED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 xml:space="preserve">Die Schüler </w:t>
      </w:r>
      <w:r w:rsidR="001133CB">
        <w:rPr>
          <w:rFonts w:ascii="Verdana" w:hAnsi="Verdana"/>
          <w:sz w:val="20"/>
          <w:szCs w:val="20"/>
        </w:rPr>
        <w:t>verstehen wesentliche Mechanismen zur Beherrschung des römischen Machtraums.</w:t>
      </w:r>
    </w:p>
    <w:p w:rsidR="005B2EDF" w:rsidRPr="00A50C7E" w:rsidRDefault="001133CB" w:rsidP="005B2ED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Schüler stellen die Ausbreitung des Römischen Reiches Ende des 1. Jahrhunderts nach Christi auf einer Karte dar</w:t>
      </w:r>
      <w:r w:rsidR="005B2EDF" w:rsidRPr="00A50C7E">
        <w:rPr>
          <w:rFonts w:ascii="Verdana" w:hAnsi="Verdana"/>
          <w:sz w:val="20"/>
          <w:szCs w:val="20"/>
        </w:rPr>
        <w:t>.</w:t>
      </w:r>
    </w:p>
    <w:p w:rsidR="005B2EDF" w:rsidRPr="00A50C7E" w:rsidRDefault="005B2EDF" w:rsidP="005B2EDF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Inhaltsbezogene Kompetenzerwartung</w:t>
      </w:r>
      <w:r w:rsidR="00AA4305">
        <w:rPr>
          <w:rFonts w:ascii="Verdana" w:hAnsi="Verdana"/>
          <w:sz w:val="20"/>
          <w:szCs w:val="20"/>
        </w:rPr>
        <w:t>en</w:t>
      </w:r>
      <w:r w:rsidRPr="00A50C7E">
        <w:rPr>
          <w:rFonts w:ascii="Verdana" w:hAnsi="Verdana"/>
          <w:sz w:val="20"/>
          <w:szCs w:val="20"/>
        </w:rPr>
        <w:t>:</w:t>
      </w:r>
    </w:p>
    <w:p w:rsidR="005B2EDF" w:rsidRPr="00A50C7E" w:rsidRDefault="005B2EDF" w:rsidP="005B2EDF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 xml:space="preserve">Die Schüler werten </w:t>
      </w:r>
      <w:r w:rsidR="001133CB">
        <w:rPr>
          <w:rFonts w:ascii="Verdana" w:hAnsi="Verdana"/>
          <w:sz w:val="20"/>
          <w:szCs w:val="20"/>
        </w:rPr>
        <w:t>historische Karten aus.</w:t>
      </w:r>
    </w:p>
    <w:p w:rsidR="005B2EDF" w:rsidRPr="00A50C7E" w:rsidRDefault="005B2EDF" w:rsidP="005B2EDF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 xml:space="preserve">Die Schüler erklären </w:t>
      </w:r>
      <w:r w:rsidR="001133CB">
        <w:rPr>
          <w:rFonts w:ascii="Verdana" w:hAnsi="Verdana"/>
          <w:sz w:val="20"/>
          <w:szCs w:val="20"/>
        </w:rPr>
        <w:t>unterschiedliche Herrschaftsstrukturen</w:t>
      </w:r>
      <w:r w:rsidRPr="00A50C7E">
        <w:rPr>
          <w:rFonts w:ascii="Verdana" w:hAnsi="Verdana"/>
          <w:sz w:val="20"/>
          <w:szCs w:val="20"/>
        </w:rPr>
        <w:t>.</w:t>
      </w:r>
    </w:p>
    <w:p w:rsidR="005B2EDF" w:rsidRPr="00A50C7E" w:rsidRDefault="001133CB" w:rsidP="00A50C7E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Sachthema: Leben im europäischen Mittelalter</w:t>
      </w:r>
      <w:r w:rsidR="00A50C7E" w:rsidRPr="00A50C7E">
        <w:rPr>
          <w:rFonts w:ascii="Verdana" w:hAnsi="Verdana"/>
          <w:b/>
          <w:sz w:val="24"/>
          <w:szCs w:val="24"/>
        </w:rPr>
        <w:t>:</w:t>
      </w:r>
    </w:p>
    <w:p w:rsidR="005B2EDF" w:rsidRPr="00A50C7E" w:rsidRDefault="005B2EDF" w:rsidP="005B2EDF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Allgemeine g</w:t>
      </w:r>
      <w:r w:rsidR="001133CB">
        <w:rPr>
          <w:rFonts w:ascii="Verdana" w:hAnsi="Verdana"/>
          <w:sz w:val="20"/>
          <w:szCs w:val="20"/>
        </w:rPr>
        <w:t>eschichtliche</w:t>
      </w:r>
      <w:r w:rsidRPr="00A50C7E">
        <w:rPr>
          <w:rFonts w:ascii="Verdana" w:hAnsi="Verdana"/>
          <w:sz w:val="20"/>
          <w:szCs w:val="20"/>
        </w:rPr>
        <w:t xml:space="preserve"> Kompetenzerwartung</w:t>
      </w:r>
      <w:r w:rsidR="001133CB">
        <w:rPr>
          <w:rFonts w:ascii="Verdana" w:hAnsi="Verdana"/>
          <w:sz w:val="20"/>
          <w:szCs w:val="20"/>
        </w:rPr>
        <w:t>en</w:t>
      </w:r>
      <w:r w:rsidRPr="00A50C7E">
        <w:rPr>
          <w:rFonts w:ascii="Verdana" w:hAnsi="Verdana"/>
          <w:sz w:val="20"/>
          <w:szCs w:val="20"/>
        </w:rPr>
        <w:t>:</w:t>
      </w:r>
    </w:p>
    <w:p w:rsidR="005B2EDF" w:rsidRDefault="005B2EDF" w:rsidP="005B2EDF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 xml:space="preserve">Die Schüler </w:t>
      </w:r>
      <w:r w:rsidR="001133CB">
        <w:rPr>
          <w:rFonts w:ascii="Verdana" w:hAnsi="Verdana"/>
          <w:sz w:val="20"/>
          <w:szCs w:val="20"/>
        </w:rPr>
        <w:t>charakterisieren das Leben auf dem Lande nach der „Grünen Revolution“.</w:t>
      </w:r>
    </w:p>
    <w:p w:rsidR="001133CB" w:rsidRPr="00A50C7E" w:rsidRDefault="001133CB" w:rsidP="005B2EDF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Schüler erklären die Burg als Verteidigungseinrichtung und Herrschaftssitz, den es als Kulturerbe zu erhalten gilt.</w:t>
      </w:r>
    </w:p>
    <w:p w:rsidR="005B2EDF" w:rsidRPr="00A50C7E" w:rsidRDefault="005B2EDF" w:rsidP="005B2EDF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Inhaltsbezogene Kompetenzerwartung</w:t>
      </w:r>
      <w:r w:rsidR="00AA4305">
        <w:rPr>
          <w:rFonts w:ascii="Verdana" w:hAnsi="Verdana"/>
          <w:sz w:val="20"/>
          <w:szCs w:val="20"/>
        </w:rPr>
        <w:t>en</w:t>
      </w:r>
      <w:r w:rsidRPr="00A50C7E">
        <w:rPr>
          <w:rFonts w:ascii="Verdana" w:hAnsi="Verdana"/>
          <w:sz w:val="20"/>
          <w:szCs w:val="20"/>
        </w:rPr>
        <w:t>:</w:t>
      </w:r>
    </w:p>
    <w:p w:rsidR="005B2EDF" w:rsidRDefault="005B2EDF" w:rsidP="00A50C7E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 xml:space="preserve">Die Schüler </w:t>
      </w:r>
      <w:r w:rsidR="001133CB">
        <w:rPr>
          <w:rFonts w:ascii="Verdana" w:hAnsi="Verdana"/>
          <w:sz w:val="20"/>
          <w:szCs w:val="20"/>
        </w:rPr>
        <w:t>analysieren Grafiken und Schaubilder</w:t>
      </w:r>
      <w:r w:rsidRPr="00A50C7E">
        <w:rPr>
          <w:rFonts w:ascii="Verdana" w:hAnsi="Verdana"/>
          <w:sz w:val="20"/>
          <w:szCs w:val="20"/>
        </w:rPr>
        <w:t>.</w:t>
      </w:r>
    </w:p>
    <w:p w:rsidR="001133CB" w:rsidRPr="00A50C7E" w:rsidRDefault="001133CB" w:rsidP="00A50C7E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Schüler setzen sich mit historischen Fragestellungen in der Gegenwart auseinander und führen eine Pro und Contra Debatte.</w:t>
      </w:r>
    </w:p>
    <w:p w:rsidR="00AA4305" w:rsidRDefault="00AA4305" w:rsidP="00A50C7E">
      <w:pPr>
        <w:ind w:left="360"/>
        <w:rPr>
          <w:rFonts w:ascii="Verdana" w:hAnsi="Verdana"/>
          <w:b/>
          <w:sz w:val="24"/>
          <w:szCs w:val="24"/>
        </w:rPr>
      </w:pPr>
    </w:p>
    <w:p w:rsidR="00AA4305" w:rsidRDefault="00AA4305" w:rsidP="00A50C7E">
      <w:pPr>
        <w:ind w:left="360"/>
        <w:rPr>
          <w:rFonts w:ascii="Verdana" w:hAnsi="Verdana"/>
          <w:b/>
          <w:sz w:val="24"/>
          <w:szCs w:val="24"/>
        </w:rPr>
      </w:pPr>
    </w:p>
    <w:p w:rsidR="00AA4305" w:rsidRDefault="00AA4305" w:rsidP="00A50C7E">
      <w:pPr>
        <w:ind w:left="360"/>
        <w:rPr>
          <w:rFonts w:ascii="Verdana" w:hAnsi="Verdana"/>
          <w:b/>
          <w:sz w:val="24"/>
          <w:szCs w:val="24"/>
        </w:rPr>
      </w:pPr>
    </w:p>
    <w:p w:rsidR="00A50C7E" w:rsidRPr="00A50C7E" w:rsidRDefault="00AA4305" w:rsidP="00A50C7E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Sachthema: Entdeckungen und Erfindungen</w:t>
      </w:r>
    </w:p>
    <w:p w:rsidR="00D20BDE" w:rsidRPr="00A50C7E" w:rsidRDefault="00D20BDE" w:rsidP="00D20BDE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Allgemeine ge</w:t>
      </w:r>
      <w:r w:rsidR="00AA4305">
        <w:rPr>
          <w:rFonts w:ascii="Verdana" w:hAnsi="Verdana"/>
          <w:sz w:val="20"/>
          <w:szCs w:val="20"/>
        </w:rPr>
        <w:t>schichtliche</w:t>
      </w:r>
      <w:r w:rsidRPr="00A50C7E">
        <w:rPr>
          <w:rFonts w:ascii="Verdana" w:hAnsi="Verdana"/>
          <w:sz w:val="20"/>
          <w:szCs w:val="20"/>
        </w:rPr>
        <w:t xml:space="preserve"> Kompetenzerwartung</w:t>
      </w:r>
      <w:r w:rsidR="00AA4305">
        <w:rPr>
          <w:rFonts w:ascii="Verdana" w:hAnsi="Verdana"/>
          <w:sz w:val="20"/>
          <w:szCs w:val="20"/>
        </w:rPr>
        <w:t>en</w:t>
      </w:r>
      <w:r w:rsidRPr="00A50C7E">
        <w:rPr>
          <w:rFonts w:ascii="Verdana" w:hAnsi="Verdana"/>
          <w:sz w:val="20"/>
          <w:szCs w:val="20"/>
        </w:rPr>
        <w:t>:</w:t>
      </w:r>
    </w:p>
    <w:p w:rsidR="00D20BDE" w:rsidRDefault="00D20BDE" w:rsidP="00D20BDE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 xml:space="preserve">Die Schüler </w:t>
      </w:r>
      <w:r w:rsidR="00AA4305">
        <w:rPr>
          <w:rFonts w:ascii="Verdana" w:hAnsi="Verdana"/>
          <w:sz w:val="20"/>
          <w:szCs w:val="20"/>
        </w:rPr>
        <w:t>beschreiben die Anfänge des wissenschaftlich/technischen Weltbildes</w:t>
      </w:r>
      <w:r w:rsidRPr="00A50C7E">
        <w:rPr>
          <w:rFonts w:ascii="Verdana" w:hAnsi="Verdana"/>
          <w:sz w:val="20"/>
          <w:szCs w:val="20"/>
        </w:rPr>
        <w:t>.</w:t>
      </w:r>
    </w:p>
    <w:p w:rsidR="00D20BDE" w:rsidRPr="00A50C7E" w:rsidRDefault="00D20BDE" w:rsidP="00D20BDE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Inhaltsbezogene Kompetenzerwartung</w:t>
      </w:r>
      <w:r w:rsidR="00AA4305">
        <w:rPr>
          <w:rFonts w:ascii="Verdana" w:hAnsi="Verdana"/>
          <w:sz w:val="20"/>
          <w:szCs w:val="20"/>
        </w:rPr>
        <w:t>en</w:t>
      </w:r>
      <w:r w:rsidRPr="00A50C7E">
        <w:rPr>
          <w:rFonts w:ascii="Verdana" w:hAnsi="Verdana"/>
          <w:sz w:val="20"/>
          <w:szCs w:val="20"/>
        </w:rPr>
        <w:t>:</w:t>
      </w:r>
    </w:p>
    <w:p w:rsidR="00D20BDE" w:rsidRPr="00A50C7E" w:rsidRDefault="00D20BDE" w:rsidP="00D20BDE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 xml:space="preserve">Die Schüler </w:t>
      </w:r>
      <w:r w:rsidR="00AA4305">
        <w:rPr>
          <w:rFonts w:ascii="Verdana" w:hAnsi="Verdana"/>
          <w:sz w:val="20"/>
          <w:szCs w:val="20"/>
        </w:rPr>
        <w:t>erklären die Grundlagen des heliozentrischen und geozentrischen Weltbildes.</w:t>
      </w:r>
    </w:p>
    <w:p w:rsidR="00A50C7E" w:rsidRPr="00A50C7E" w:rsidRDefault="00AA4305" w:rsidP="00A50C7E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Sachthema</w:t>
      </w:r>
      <w:r w:rsidR="00A50C7E" w:rsidRPr="00A50C7E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Bürger in Westeuropa im 20. Jahrhundert</w:t>
      </w:r>
    </w:p>
    <w:p w:rsidR="001E7CBF" w:rsidRPr="00A50C7E" w:rsidRDefault="001E7CBF" w:rsidP="001E7CBF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Allgemeine ge</w:t>
      </w:r>
      <w:r w:rsidR="00AA4305">
        <w:rPr>
          <w:rFonts w:ascii="Verdana" w:hAnsi="Verdana"/>
          <w:sz w:val="20"/>
          <w:szCs w:val="20"/>
        </w:rPr>
        <w:t>schichtliche</w:t>
      </w:r>
      <w:r w:rsidRPr="00A50C7E">
        <w:rPr>
          <w:rFonts w:ascii="Verdana" w:hAnsi="Verdana"/>
          <w:sz w:val="20"/>
          <w:szCs w:val="20"/>
        </w:rPr>
        <w:t xml:space="preserve"> Kompetenzerwartung</w:t>
      </w:r>
      <w:r w:rsidR="00AA4305">
        <w:rPr>
          <w:rFonts w:ascii="Verdana" w:hAnsi="Verdana"/>
          <w:sz w:val="20"/>
          <w:szCs w:val="20"/>
        </w:rPr>
        <w:t>en</w:t>
      </w:r>
      <w:r w:rsidRPr="00A50C7E">
        <w:rPr>
          <w:rFonts w:ascii="Verdana" w:hAnsi="Verdana"/>
          <w:sz w:val="20"/>
          <w:szCs w:val="20"/>
        </w:rPr>
        <w:t>:</w:t>
      </w:r>
    </w:p>
    <w:p w:rsidR="001E7CBF" w:rsidRPr="00A50C7E" w:rsidRDefault="001E7CBF" w:rsidP="001E7CBF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 xml:space="preserve">Die Schüler </w:t>
      </w:r>
      <w:r w:rsidR="00AA4305">
        <w:rPr>
          <w:rFonts w:ascii="Verdana" w:hAnsi="Verdana"/>
          <w:sz w:val="20"/>
          <w:szCs w:val="20"/>
        </w:rPr>
        <w:t>erklären und vergleichen wesentliche Merkmale einer Demokratie mit denen einer Diktatur</w:t>
      </w:r>
      <w:r w:rsidRPr="00A50C7E">
        <w:rPr>
          <w:rFonts w:ascii="Verdana" w:hAnsi="Verdana"/>
          <w:sz w:val="20"/>
          <w:szCs w:val="20"/>
        </w:rPr>
        <w:t>.</w:t>
      </w:r>
    </w:p>
    <w:p w:rsidR="001E7CBF" w:rsidRPr="00A50C7E" w:rsidRDefault="001E7CBF" w:rsidP="001E7CBF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Inhaltsbezogene Kompetenzerwartung</w:t>
      </w:r>
      <w:r w:rsidR="00AA4305">
        <w:rPr>
          <w:rFonts w:ascii="Verdana" w:hAnsi="Verdana"/>
          <w:sz w:val="20"/>
          <w:szCs w:val="20"/>
        </w:rPr>
        <w:t>en</w:t>
      </w:r>
      <w:r w:rsidRPr="00A50C7E">
        <w:rPr>
          <w:rFonts w:ascii="Verdana" w:hAnsi="Verdana"/>
          <w:sz w:val="20"/>
          <w:szCs w:val="20"/>
        </w:rPr>
        <w:t>:</w:t>
      </w:r>
    </w:p>
    <w:p w:rsidR="001E7CBF" w:rsidRDefault="001E7CBF" w:rsidP="001E7CBF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 xml:space="preserve">Die Schüler </w:t>
      </w:r>
      <w:r w:rsidR="00AA4305">
        <w:rPr>
          <w:rFonts w:ascii="Verdana" w:hAnsi="Verdana"/>
          <w:sz w:val="20"/>
          <w:szCs w:val="20"/>
        </w:rPr>
        <w:t>kennen die Merkmale von Diktatur und Demokratie</w:t>
      </w:r>
      <w:r w:rsidRPr="00A50C7E">
        <w:rPr>
          <w:rFonts w:ascii="Verdana" w:hAnsi="Verdana"/>
          <w:sz w:val="20"/>
          <w:szCs w:val="20"/>
        </w:rPr>
        <w:t>.</w:t>
      </w:r>
    </w:p>
    <w:p w:rsidR="00E45486" w:rsidRPr="00E45486" w:rsidRDefault="00E45486" w:rsidP="00E45486">
      <w:pPr>
        <w:rPr>
          <w:rFonts w:ascii="Verdana" w:hAnsi="Verdana"/>
          <w:sz w:val="20"/>
          <w:szCs w:val="20"/>
        </w:rPr>
      </w:pPr>
    </w:p>
    <w:p w:rsidR="00E45486" w:rsidRPr="00E45486" w:rsidRDefault="00E45486" w:rsidP="00E45486">
      <w:pPr>
        <w:pStyle w:val="Listenabsatz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Erwartungskorizonte</w:t>
      </w:r>
      <w:proofErr w:type="spellEnd"/>
    </w:p>
    <w:p w:rsidR="00E45486" w:rsidRPr="00E45486" w:rsidRDefault="00E45486" w:rsidP="00E45486">
      <w:pPr>
        <w:ind w:left="360"/>
        <w:rPr>
          <w:rFonts w:ascii="Verdana" w:hAnsi="Verdana"/>
          <w:b/>
          <w:sz w:val="24"/>
          <w:szCs w:val="24"/>
        </w:rPr>
      </w:pPr>
      <w:r w:rsidRPr="00E45486">
        <w:rPr>
          <w:rFonts w:ascii="Verdana" w:hAnsi="Verdana"/>
          <w:b/>
          <w:sz w:val="24"/>
          <w:szCs w:val="24"/>
        </w:rPr>
        <w:t>Sachthema: Die Hochkultur am Beispiel Ägyptens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Vorgesehene Zeit: 20‘</w:t>
      </w:r>
    </w:p>
    <w:p w:rsid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DC3425">
        <w:rPr>
          <w:rFonts w:ascii="Verdana" w:hAnsi="Verdana"/>
          <w:b/>
          <w:sz w:val="20"/>
          <w:szCs w:val="20"/>
        </w:rPr>
        <w:t>Aufgabe 1</w:t>
      </w:r>
      <w:r w:rsidR="00DC3425" w:rsidRPr="00DC3425">
        <w:rPr>
          <w:rFonts w:ascii="Verdana" w:hAnsi="Verdana"/>
          <w:b/>
          <w:sz w:val="20"/>
          <w:szCs w:val="20"/>
        </w:rPr>
        <w:t>:</w:t>
      </w:r>
      <w:r w:rsidRPr="00DC3425">
        <w:rPr>
          <w:rFonts w:ascii="Verdana" w:hAnsi="Verdana"/>
          <w:b/>
          <w:sz w:val="20"/>
          <w:szCs w:val="20"/>
        </w:rPr>
        <w:t xml:space="preserve"> Anforderungsbereich I, Aufgaben 2 und 3 Anforderungsbereich II</w:t>
      </w:r>
    </w:p>
    <w:p w:rsidR="00DC3425" w:rsidRPr="00DC3425" w:rsidRDefault="00DC3425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Aufgabe 1:</w:t>
      </w:r>
    </w:p>
    <w:p w:rsidR="00E45486" w:rsidRPr="00DC3425" w:rsidRDefault="00E45486" w:rsidP="00E45486">
      <w:pPr>
        <w:spacing w:after="200" w:line="276" w:lineRule="auto"/>
        <w:rPr>
          <w:rFonts w:ascii="Verdana" w:hAnsi="Verdana"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•</w:t>
      </w:r>
      <w:r w:rsidRPr="00DC3425">
        <w:rPr>
          <w:rFonts w:ascii="Verdana" w:hAnsi="Verdana"/>
          <w:sz w:val="20"/>
          <w:szCs w:val="20"/>
        </w:rPr>
        <w:tab/>
        <w:t>Zentrales Verwaltungssystem</w:t>
      </w:r>
    </w:p>
    <w:p w:rsidR="00E45486" w:rsidRPr="00DC3425" w:rsidRDefault="00E45486" w:rsidP="00E45486">
      <w:pPr>
        <w:spacing w:after="200" w:line="276" w:lineRule="auto"/>
        <w:rPr>
          <w:rFonts w:ascii="Verdana" w:hAnsi="Verdana"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•</w:t>
      </w:r>
      <w:r w:rsidRPr="00DC3425">
        <w:rPr>
          <w:rFonts w:ascii="Verdana" w:hAnsi="Verdana"/>
          <w:sz w:val="20"/>
          <w:szCs w:val="20"/>
        </w:rPr>
        <w:tab/>
        <w:t>Arbeitsteilung</w:t>
      </w:r>
    </w:p>
    <w:p w:rsidR="00E45486" w:rsidRPr="00DC3425" w:rsidRDefault="00E45486" w:rsidP="00E45486">
      <w:pPr>
        <w:spacing w:after="200" w:line="276" w:lineRule="auto"/>
        <w:rPr>
          <w:rFonts w:ascii="Verdana" w:hAnsi="Verdana"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•</w:t>
      </w:r>
      <w:r w:rsidRPr="00DC3425">
        <w:rPr>
          <w:rFonts w:ascii="Verdana" w:hAnsi="Verdana"/>
          <w:sz w:val="20"/>
          <w:szCs w:val="20"/>
        </w:rPr>
        <w:tab/>
        <w:t>Leben in Städten</w:t>
      </w:r>
    </w:p>
    <w:p w:rsidR="00E45486" w:rsidRPr="00DC3425" w:rsidRDefault="00E45486" w:rsidP="00E45486">
      <w:pPr>
        <w:spacing w:after="200" w:line="276" w:lineRule="auto"/>
        <w:rPr>
          <w:rFonts w:ascii="Verdana" w:hAnsi="Verdana"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•</w:t>
      </w:r>
      <w:r w:rsidRPr="00DC3425">
        <w:rPr>
          <w:rFonts w:ascii="Verdana" w:hAnsi="Verdana"/>
          <w:sz w:val="20"/>
          <w:szCs w:val="20"/>
        </w:rPr>
        <w:tab/>
        <w:t>Herausbildung der Schrift</w:t>
      </w:r>
    </w:p>
    <w:p w:rsidR="00E45486" w:rsidRPr="00DC3425" w:rsidRDefault="00E45486" w:rsidP="00E45486">
      <w:pPr>
        <w:spacing w:after="200" w:line="276" w:lineRule="auto"/>
        <w:rPr>
          <w:rFonts w:ascii="Verdana" w:hAnsi="Verdana"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•</w:t>
      </w:r>
      <w:r w:rsidRPr="00DC3425">
        <w:rPr>
          <w:rFonts w:ascii="Verdana" w:hAnsi="Verdana"/>
          <w:sz w:val="20"/>
          <w:szCs w:val="20"/>
        </w:rPr>
        <w:tab/>
        <w:t>Religion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Aufgabe 2</w:t>
      </w:r>
      <w:r w:rsidR="00DC3425">
        <w:rPr>
          <w:rFonts w:ascii="Verdana" w:hAnsi="Verdana"/>
          <w:b/>
          <w:sz w:val="20"/>
          <w:szCs w:val="20"/>
        </w:rPr>
        <w:t>:</w:t>
      </w:r>
      <w:r w:rsidRPr="00E45486">
        <w:rPr>
          <w:rFonts w:ascii="Verdana" w:hAnsi="Verdana"/>
          <w:b/>
          <w:sz w:val="20"/>
          <w:szCs w:val="20"/>
        </w:rPr>
        <w:t xml:space="preserve"> 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Beschreibung der Bilderreihe: Nilhochwasser und die Zuordnung der besonderen Tätigkeiten der Bauern (1. Hochwasser: Bau der Pyramiden oder andere gesellschaftlich relevante Arbeiten, 2. Rückgang des Hochwassers - Aussähen, 3. Niedrigwasser - Ernten</w:t>
      </w:r>
      <w:r w:rsidRPr="00E45486">
        <w:rPr>
          <w:rFonts w:ascii="Verdana" w:hAnsi="Verdana"/>
          <w:b/>
          <w:sz w:val="20"/>
          <w:szCs w:val="20"/>
        </w:rPr>
        <w:t>)</w:t>
      </w:r>
    </w:p>
    <w:p w:rsidR="00E45486" w:rsidRPr="00E45486" w:rsidRDefault="00DC3425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Aufgabe 3:</w:t>
      </w:r>
    </w:p>
    <w:p w:rsidR="00E45486" w:rsidRPr="00DC3425" w:rsidRDefault="00E45486" w:rsidP="00E45486">
      <w:pPr>
        <w:spacing w:after="200" w:line="276" w:lineRule="auto"/>
        <w:rPr>
          <w:rFonts w:ascii="Verdana" w:hAnsi="Verdana"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•</w:t>
      </w:r>
      <w:r w:rsidRPr="00DC3425">
        <w:rPr>
          <w:rFonts w:ascii="Verdana" w:hAnsi="Verdana"/>
          <w:sz w:val="20"/>
          <w:szCs w:val="20"/>
        </w:rPr>
        <w:tab/>
        <w:t>Segen: Wasser und fruchtbarer Schlamm (Nährstoffe)</w:t>
      </w:r>
    </w:p>
    <w:p w:rsidR="00E45486" w:rsidRPr="00DC3425" w:rsidRDefault="00E45486" w:rsidP="00E45486">
      <w:pPr>
        <w:spacing w:after="200" w:line="276" w:lineRule="auto"/>
        <w:rPr>
          <w:rFonts w:ascii="Verdana" w:hAnsi="Verdana"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•</w:t>
      </w:r>
      <w:r w:rsidRPr="00DC3425">
        <w:rPr>
          <w:rFonts w:ascii="Verdana" w:hAnsi="Verdana"/>
          <w:sz w:val="20"/>
          <w:szCs w:val="20"/>
        </w:rPr>
        <w:tab/>
        <w:t>Fluch: Hochwasser Gefahr der Zerstörung, Verzögerung der Aussaat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:rsidR="00DC3425" w:rsidRDefault="00DC3425">
      <w:pPr>
        <w:spacing w:after="200"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E45486" w:rsidRPr="00E45486" w:rsidRDefault="00E45486" w:rsidP="00E45486">
      <w:pPr>
        <w:ind w:left="360"/>
        <w:rPr>
          <w:rFonts w:ascii="Verdana" w:hAnsi="Verdana"/>
          <w:b/>
          <w:sz w:val="24"/>
          <w:szCs w:val="24"/>
        </w:rPr>
      </w:pPr>
      <w:r w:rsidRPr="00E45486">
        <w:rPr>
          <w:rFonts w:ascii="Verdana" w:hAnsi="Verdana"/>
          <w:b/>
          <w:sz w:val="24"/>
          <w:szCs w:val="24"/>
        </w:rPr>
        <w:lastRenderedPageBreak/>
        <w:t>Sachthema: Das Leben im Römischen Reich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Vorgesehene Zeit: 20‘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 xml:space="preserve">Aufgabe 1 und 3 Anforderungsbereich I, Aufgabe 2 Anforderungsbereich II und III </w:t>
      </w:r>
    </w:p>
    <w:p w:rsidR="00DC3425" w:rsidRPr="00E45486" w:rsidRDefault="00DC3425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Aufgabe 1: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•</w:t>
      </w:r>
      <w:r w:rsidRPr="00E45486">
        <w:rPr>
          <w:rFonts w:ascii="Verdana" w:hAnsi="Verdana"/>
          <w:b/>
          <w:sz w:val="20"/>
          <w:szCs w:val="20"/>
        </w:rPr>
        <w:tab/>
      </w:r>
      <w:r w:rsidRPr="00DC3425">
        <w:rPr>
          <w:rFonts w:ascii="Verdana" w:hAnsi="Verdana"/>
          <w:sz w:val="20"/>
          <w:szCs w:val="20"/>
        </w:rPr>
        <w:t>Bildbeschreibung der Sage von Romulus und Remus, Ausdruck und richtige Zusammenhänge</w:t>
      </w:r>
    </w:p>
    <w:p w:rsidR="00DC3425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 xml:space="preserve">Aufgabe 2 </w:t>
      </w:r>
      <w:r w:rsidR="00DC3425">
        <w:rPr>
          <w:rFonts w:ascii="Verdana" w:hAnsi="Verdana"/>
          <w:b/>
          <w:sz w:val="20"/>
          <w:szCs w:val="20"/>
        </w:rPr>
        <w:t>: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•</w:t>
      </w:r>
      <w:r w:rsidRPr="00E45486">
        <w:rPr>
          <w:rFonts w:ascii="Verdana" w:hAnsi="Verdana"/>
          <w:b/>
          <w:sz w:val="20"/>
          <w:szCs w:val="20"/>
        </w:rPr>
        <w:tab/>
      </w:r>
      <w:r w:rsidRPr="00DC3425">
        <w:rPr>
          <w:rFonts w:ascii="Verdana" w:hAnsi="Verdana"/>
          <w:sz w:val="20"/>
          <w:szCs w:val="20"/>
        </w:rPr>
        <w:t>Gegenüberstellung der unterschiedlichen Gründe für Kriege aus der Sicht der Römer und der Besiegten. (siehe Textkästen)</w:t>
      </w:r>
    </w:p>
    <w:p w:rsidR="00E45486" w:rsidRPr="00E45486" w:rsidRDefault="00DC3425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Aufgabe 3: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•</w:t>
      </w:r>
      <w:r w:rsidRPr="00E45486">
        <w:rPr>
          <w:rFonts w:ascii="Verdana" w:hAnsi="Verdana"/>
          <w:b/>
          <w:sz w:val="20"/>
          <w:szCs w:val="20"/>
        </w:rPr>
        <w:tab/>
      </w:r>
      <w:r w:rsidRPr="00DC3425">
        <w:rPr>
          <w:rFonts w:ascii="Verdana" w:hAnsi="Verdana"/>
          <w:sz w:val="20"/>
          <w:szCs w:val="20"/>
        </w:rPr>
        <w:t>Historische Geografie, Einbeziehung der Karte in die Antwort.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:rsidR="00E45486" w:rsidRPr="00E45486" w:rsidRDefault="00E45486" w:rsidP="00E45486">
      <w:pPr>
        <w:ind w:left="360"/>
        <w:rPr>
          <w:rFonts w:ascii="Verdana" w:hAnsi="Verdana"/>
          <w:b/>
          <w:sz w:val="24"/>
          <w:szCs w:val="24"/>
        </w:rPr>
      </w:pPr>
      <w:r w:rsidRPr="00E45486">
        <w:rPr>
          <w:rFonts w:ascii="Verdana" w:hAnsi="Verdana"/>
          <w:b/>
          <w:sz w:val="24"/>
          <w:szCs w:val="24"/>
        </w:rPr>
        <w:t>Sachthema: Leben im europäischen Mittelalter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Vorgesehene Zeit: 20‘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Aufgabe 1 Anforderungsbereich II, Aufgaben 2 und 3 Anforderungsbereich III</w:t>
      </w:r>
    </w:p>
    <w:p w:rsidR="00DC3425" w:rsidRPr="00E45486" w:rsidRDefault="00DC3425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Aufgabe 1: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•</w:t>
      </w:r>
      <w:r w:rsidRPr="00E45486">
        <w:rPr>
          <w:rFonts w:ascii="Verdana" w:hAnsi="Verdana"/>
          <w:b/>
          <w:sz w:val="20"/>
          <w:szCs w:val="20"/>
        </w:rPr>
        <w:tab/>
      </w:r>
      <w:r w:rsidRPr="00DC3425">
        <w:rPr>
          <w:rFonts w:ascii="Verdana" w:hAnsi="Verdana"/>
          <w:sz w:val="20"/>
          <w:szCs w:val="20"/>
        </w:rPr>
        <w:t>Auf der Basis des Schemas soll das Prinzip der Dreifelderwirtschaft erklärt werden. (Wechsel von Sommer-, Wintergetreide und Brache zur Regenerierung der Bodennährstoffe.)</w:t>
      </w:r>
    </w:p>
    <w:p w:rsidR="00E45486" w:rsidRPr="00E45486" w:rsidRDefault="00DC3425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Aufgabe 2:</w:t>
      </w:r>
    </w:p>
    <w:p w:rsidR="00E45486" w:rsidRPr="00DC3425" w:rsidRDefault="00E45486" w:rsidP="00E45486">
      <w:pPr>
        <w:spacing w:after="200" w:line="276" w:lineRule="auto"/>
        <w:rPr>
          <w:rFonts w:ascii="Verdana" w:hAnsi="Verdana"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•</w:t>
      </w:r>
      <w:r w:rsidRPr="00DC3425">
        <w:rPr>
          <w:rFonts w:ascii="Verdana" w:hAnsi="Verdana"/>
          <w:sz w:val="20"/>
          <w:szCs w:val="20"/>
        </w:rPr>
        <w:tab/>
        <w:t>Hier soll der Schüler den scheinbaren Widerspruch zwischen einer kleineren landwirtschaftlichen Nutzfläche durch die Brache und die Ertragssteigerung durch den höheren Nähstoffgehalt des Bodens verdeutlichen.</w:t>
      </w:r>
    </w:p>
    <w:p w:rsidR="00DC3425" w:rsidRDefault="00DC3425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Aufgabe 3: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•</w:t>
      </w:r>
      <w:r w:rsidRPr="00E45486">
        <w:rPr>
          <w:rFonts w:ascii="Verdana" w:hAnsi="Verdana"/>
          <w:b/>
          <w:sz w:val="20"/>
          <w:szCs w:val="20"/>
        </w:rPr>
        <w:tab/>
      </w:r>
      <w:r w:rsidRPr="00DC3425">
        <w:rPr>
          <w:rFonts w:ascii="Verdana" w:hAnsi="Verdana"/>
          <w:sz w:val="20"/>
          <w:szCs w:val="20"/>
        </w:rPr>
        <w:t>Bei dieser Aufgabe soll der Schüler eine Pro-Contra-Diskussion führen. Dabei ist die Begründung der Meinung ausschlaggebend. Die Fragestellung ist bewusst offen formuliert.</w:t>
      </w:r>
      <w:r w:rsidRPr="00E45486">
        <w:rPr>
          <w:rFonts w:ascii="Verdana" w:hAnsi="Verdana"/>
          <w:b/>
          <w:sz w:val="20"/>
          <w:szCs w:val="20"/>
        </w:rPr>
        <w:t xml:space="preserve"> </w:t>
      </w:r>
    </w:p>
    <w:p w:rsidR="00E45486" w:rsidRPr="00DC3425" w:rsidRDefault="00E45486" w:rsidP="00E45486">
      <w:pPr>
        <w:spacing w:after="200" w:line="276" w:lineRule="auto"/>
        <w:rPr>
          <w:rFonts w:ascii="Verdana" w:hAnsi="Verdana"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Pro:</w:t>
      </w:r>
    </w:p>
    <w:p w:rsidR="00E45486" w:rsidRPr="00DC3425" w:rsidRDefault="00E45486" w:rsidP="00E45486">
      <w:pPr>
        <w:spacing w:after="200" w:line="276" w:lineRule="auto"/>
        <w:rPr>
          <w:rFonts w:ascii="Verdana" w:hAnsi="Verdana"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•</w:t>
      </w:r>
      <w:r w:rsidRPr="00DC3425">
        <w:rPr>
          <w:rFonts w:ascii="Verdana" w:hAnsi="Verdana"/>
          <w:sz w:val="20"/>
          <w:szCs w:val="20"/>
        </w:rPr>
        <w:tab/>
        <w:t>Kulturerbe</w:t>
      </w:r>
    </w:p>
    <w:p w:rsidR="00E45486" w:rsidRPr="00DC3425" w:rsidRDefault="00E45486" w:rsidP="00E45486">
      <w:pPr>
        <w:spacing w:after="200" w:line="276" w:lineRule="auto"/>
        <w:rPr>
          <w:rFonts w:ascii="Verdana" w:hAnsi="Verdana"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•</w:t>
      </w:r>
      <w:r w:rsidRPr="00DC3425">
        <w:rPr>
          <w:rFonts w:ascii="Verdana" w:hAnsi="Verdana"/>
          <w:sz w:val="20"/>
          <w:szCs w:val="20"/>
        </w:rPr>
        <w:tab/>
        <w:t>Touristischer Magnet in der Region</w:t>
      </w:r>
    </w:p>
    <w:p w:rsidR="00E45486" w:rsidRPr="00DC3425" w:rsidRDefault="00E45486" w:rsidP="00E45486">
      <w:pPr>
        <w:spacing w:after="200" w:line="276" w:lineRule="auto"/>
        <w:rPr>
          <w:rFonts w:ascii="Verdana" w:hAnsi="Verdana"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Contra:</w:t>
      </w:r>
    </w:p>
    <w:p w:rsidR="00E45486" w:rsidRPr="00DC3425" w:rsidRDefault="00E45486" w:rsidP="00E45486">
      <w:pPr>
        <w:spacing w:after="200" w:line="276" w:lineRule="auto"/>
        <w:rPr>
          <w:rFonts w:ascii="Verdana" w:hAnsi="Verdana"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•</w:t>
      </w:r>
      <w:r w:rsidRPr="00DC3425">
        <w:rPr>
          <w:rFonts w:ascii="Verdana" w:hAnsi="Verdana"/>
          <w:sz w:val="20"/>
          <w:szCs w:val="20"/>
        </w:rPr>
        <w:tab/>
        <w:t>Unterhalt zu unrentabel</w:t>
      </w:r>
    </w:p>
    <w:p w:rsidR="00E45486" w:rsidRPr="00DC3425" w:rsidRDefault="00E45486" w:rsidP="00E45486">
      <w:pPr>
        <w:spacing w:after="200" w:line="276" w:lineRule="auto"/>
        <w:rPr>
          <w:rFonts w:ascii="Verdana" w:hAnsi="Verdana"/>
          <w:sz w:val="20"/>
          <w:szCs w:val="20"/>
        </w:rPr>
      </w:pPr>
      <w:r w:rsidRPr="00DC3425">
        <w:rPr>
          <w:rFonts w:ascii="Verdana" w:hAnsi="Verdana"/>
          <w:sz w:val="20"/>
          <w:szCs w:val="20"/>
        </w:rPr>
        <w:t>•</w:t>
      </w:r>
      <w:r w:rsidRPr="00DC3425">
        <w:rPr>
          <w:rFonts w:ascii="Verdana" w:hAnsi="Verdana"/>
          <w:sz w:val="20"/>
          <w:szCs w:val="20"/>
        </w:rPr>
        <w:tab/>
        <w:t>Gefahr durch Verfall</w:t>
      </w:r>
    </w:p>
    <w:p w:rsidR="00E45486" w:rsidRPr="00E45486" w:rsidRDefault="00E45486" w:rsidP="00E45486">
      <w:pPr>
        <w:ind w:left="360"/>
        <w:rPr>
          <w:rFonts w:ascii="Verdana" w:hAnsi="Verdana"/>
          <w:b/>
          <w:sz w:val="24"/>
          <w:szCs w:val="24"/>
        </w:rPr>
      </w:pPr>
      <w:r w:rsidRPr="00E45486">
        <w:rPr>
          <w:rFonts w:ascii="Verdana" w:hAnsi="Verdana"/>
          <w:b/>
          <w:sz w:val="24"/>
          <w:szCs w:val="24"/>
        </w:rPr>
        <w:lastRenderedPageBreak/>
        <w:t>Sachthema: Entdeckungen und Erfindungen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Vorgesehene Zeit: 15‘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Aufgabe 1 Anforderungsbereich I und II</w:t>
      </w:r>
    </w:p>
    <w:p w:rsidR="00DC3425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Aufgabe 1</w:t>
      </w:r>
      <w:r w:rsidR="00DC3425">
        <w:rPr>
          <w:rFonts w:ascii="Verdana" w:hAnsi="Verdana"/>
          <w:b/>
          <w:sz w:val="20"/>
          <w:szCs w:val="20"/>
        </w:rPr>
        <w:t>: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•</w:t>
      </w:r>
      <w:r w:rsidRPr="00E45486">
        <w:rPr>
          <w:rFonts w:ascii="Verdana" w:hAnsi="Verdana"/>
          <w:b/>
          <w:sz w:val="20"/>
          <w:szCs w:val="20"/>
        </w:rPr>
        <w:tab/>
      </w:r>
      <w:r w:rsidRPr="00DC3425">
        <w:rPr>
          <w:rFonts w:ascii="Verdana" w:hAnsi="Verdana"/>
          <w:sz w:val="20"/>
          <w:szCs w:val="20"/>
        </w:rPr>
        <w:t>Auf der Basis der Schaubilder soll der Schüler hier das geozentrische und das heliozentrische Weltbild erklären. (Aufbau)</w:t>
      </w:r>
    </w:p>
    <w:p w:rsidR="00E45486" w:rsidRPr="00DC3425" w:rsidRDefault="00E45486" w:rsidP="00DC3425">
      <w:pPr>
        <w:ind w:left="360"/>
        <w:rPr>
          <w:rFonts w:ascii="Verdana" w:hAnsi="Verdana"/>
          <w:b/>
          <w:sz w:val="24"/>
          <w:szCs w:val="24"/>
        </w:rPr>
      </w:pPr>
      <w:r w:rsidRPr="00DC3425">
        <w:rPr>
          <w:rFonts w:ascii="Verdana" w:hAnsi="Verdana"/>
          <w:b/>
          <w:sz w:val="24"/>
          <w:szCs w:val="24"/>
        </w:rPr>
        <w:t>Sachthema: Bürger in Westeuropa im 20. Jahrhundert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Vorgesehene Zeit: 15‘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 xml:space="preserve">Aufgabe 1 Anforderungsbereich I und III </w:t>
      </w:r>
    </w:p>
    <w:p w:rsidR="00E45486" w:rsidRPr="00E45486" w:rsidRDefault="00E45486" w:rsidP="00E45486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 xml:space="preserve">Aufgabe </w:t>
      </w:r>
      <w:r w:rsidR="00DC3425">
        <w:rPr>
          <w:rFonts w:ascii="Verdana" w:hAnsi="Verdana"/>
          <w:b/>
          <w:sz w:val="20"/>
          <w:szCs w:val="20"/>
        </w:rPr>
        <w:t>1:</w:t>
      </w:r>
      <w:bookmarkStart w:id="0" w:name="_GoBack"/>
      <w:bookmarkEnd w:id="0"/>
    </w:p>
    <w:p w:rsidR="00C76208" w:rsidRDefault="00E45486" w:rsidP="00E45486">
      <w:pPr>
        <w:ind w:left="360"/>
        <w:rPr>
          <w:rFonts w:ascii="Verdana" w:hAnsi="Verdana"/>
          <w:b/>
          <w:sz w:val="20"/>
          <w:szCs w:val="20"/>
        </w:rPr>
      </w:pPr>
      <w:r w:rsidRPr="00E45486">
        <w:rPr>
          <w:rFonts w:ascii="Verdana" w:hAnsi="Verdana"/>
          <w:b/>
          <w:sz w:val="20"/>
          <w:szCs w:val="20"/>
        </w:rPr>
        <w:t>•</w:t>
      </w:r>
      <w:r w:rsidRPr="00E45486">
        <w:rPr>
          <w:rFonts w:ascii="Verdana" w:hAnsi="Verdana"/>
          <w:b/>
          <w:sz w:val="20"/>
          <w:szCs w:val="20"/>
        </w:rPr>
        <w:tab/>
      </w:r>
      <w:r w:rsidRPr="00DC3425">
        <w:rPr>
          <w:rFonts w:ascii="Verdana" w:hAnsi="Verdana"/>
          <w:sz w:val="20"/>
          <w:szCs w:val="20"/>
        </w:rPr>
        <w:t>Die Definitionen werden jeweils mit 2 Punkten bewertet, das Beispiel jeweils mit einem Punkt.</w:t>
      </w:r>
    </w:p>
    <w:sectPr w:rsidR="00C762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517"/>
    <w:multiLevelType w:val="hybridMultilevel"/>
    <w:tmpl w:val="BCD6F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2607"/>
    <w:multiLevelType w:val="hybridMultilevel"/>
    <w:tmpl w:val="56D47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010F"/>
    <w:multiLevelType w:val="hybridMultilevel"/>
    <w:tmpl w:val="BB2C1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161E"/>
    <w:multiLevelType w:val="hybridMultilevel"/>
    <w:tmpl w:val="4DB22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27228"/>
    <w:multiLevelType w:val="hybridMultilevel"/>
    <w:tmpl w:val="6FA44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B07EC"/>
    <w:multiLevelType w:val="hybridMultilevel"/>
    <w:tmpl w:val="1BF01B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5685D"/>
    <w:multiLevelType w:val="hybridMultilevel"/>
    <w:tmpl w:val="7E7CF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110C9"/>
    <w:multiLevelType w:val="hybridMultilevel"/>
    <w:tmpl w:val="754C3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8212C"/>
    <w:multiLevelType w:val="hybridMultilevel"/>
    <w:tmpl w:val="B98A657A"/>
    <w:lvl w:ilvl="0" w:tplc="947CF2D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DF"/>
    <w:rsid w:val="00031894"/>
    <w:rsid w:val="001133CB"/>
    <w:rsid w:val="0013289E"/>
    <w:rsid w:val="001E7CBF"/>
    <w:rsid w:val="00340B70"/>
    <w:rsid w:val="003B499D"/>
    <w:rsid w:val="003B70ED"/>
    <w:rsid w:val="003F7F36"/>
    <w:rsid w:val="0042356A"/>
    <w:rsid w:val="0046214B"/>
    <w:rsid w:val="004E661A"/>
    <w:rsid w:val="005449D3"/>
    <w:rsid w:val="005B2EDF"/>
    <w:rsid w:val="005E1296"/>
    <w:rsid w:val="00642950"/>
    <w:rsid w:val="00667D4C"/>
    <w:rsid w:val="00674F4F"/>
    <w:rsid w:val="006A5E96"/>
    <w:rsid w:val="006F3D69"/>
    <w:rsid w:val="00802789"/>
    <w:rsid w:val="008B54FA"/>
    <w:rsid w:val="00A12FB8"/>
    <w:rsid w:val="00A50C7E"/>
    <w:rsid w:val="00A7544A"/>
    <w:rsid w:val="00AA4305"/>
    <w:rsid w:val="00AB3D86"/>
    <w:rsid w:val="00C76208"/>
    <w:rsid w:val="00C80BDE"/>
    <w:rsid w:val="00D20BDE"/>
    <w:rsid w:val="00DA18DC"/>
    <w:rsid w:val="00DC3425"/>
    <w:rsid w:val="00DF0614"/>
    <w:rsid w:val="00E45486"/>
    <w:rsid w:val="00E66106"/>
    <w:rsid w:val="00E77608"/>
    <w:rsid w:val="00E95560"/>
    <w:rsid w:val="00ED5683"/>
    <w:rsid w:val="00F7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ED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2E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ED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2E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SENSTER, Corina</dc:creator>
  <cp:lastModifiedBy>SENSTER, Corina</cp:lastModifiedBy>
  <cp:revision>6</cp:revision>
  <cp:lastPrinted>2015-05-13T07:20:00Z</cp:lastPrinted>
  <dcterms:created xsi:type="dcterms:W3CDTF">2016-09-07T14:57:00Z</dcterms:created>
  <dcterms:modified xsi:type="dcterms:W3CDTF">2016-10-17T10:21:00Z</dcterms:modified>
</cp:coreProperties>
</file>